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25" w:rsidRPr="00217725" w:rsidRDefault="00217725" w:rsidP="0021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FIŞA DE DATE A ACHIZIŢIEI (FDA)</w:t>
      </w:r>
    </w:p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specifice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referitoare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bunurile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serviciile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solicitate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completa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suplimenta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ajusta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instrucţiunilor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ofertanţi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(IPO).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cazul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discrepanţe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unui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conflict,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mai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jos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vor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prevala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>prevederilor</w:t>
      </w:r>
      <w:proofErr w:type="spellEnd"/>
      <w:r w:rsidRPr="002177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din IPO. </w:t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Dispoziţii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generale</w:t>
      </w:r>
      <w:proofErr w:type="spellEnd"/>
    </w:p>
    <w:tbl>
      <w:tblPr>
        <w:tblW w:w="1049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3805"/>
        <w:gridCol w:w="6095"/>
      </w:tblGrid>
      <w:tr w:rsidR="00217725" w:rsidRPr="00217725" w:rsidTr="00AB0FB4"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Rubrica</w:t>
            </w:r>
            <w:proofErr w:type="spellEnd"/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Datele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Autorităţii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Contractante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Organizatorului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procedurii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</w:p>
        </w:tc>
      </w:tr>
      <w:tr w:rsidR="00217725" w:rsidRPr="00217725" w:rsidTr="00AB0FB4">
        <w:trPr>
          <w:trHeight w:val="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calcul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18/02888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Codul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CPV: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30213300-8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data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Buletinului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53 din 06.07.2018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publici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Ministerul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Finanțelor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1.8.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Administratorul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alocaţiilor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bugetare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Plăţi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partenerului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dezvoltare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utilizează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Denumirea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cumpărătorului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Destinatarul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Constituţională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Limba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comunicare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Română</w:t>
            </w:r>
            <w:proofErr w:type="spellEnd"/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clarificarea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contact: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BĂTRÎNU OXANA</w:t>
            </w:r>
          </w:p>
        </w:tc>
      </w:tr>
      <w:tr w:rsidR="00217725" w:rsidRPr="00217725" w:rsidTr="00AB0FB4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Contract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rezervat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atelierelor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protejate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Listă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Bunuri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specificaţii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045"/>
        <w:gridCol w:w="2808"/>
        <w:gridCol w:w="833"/>
        <w:gridCol w:w="1029"/>
        <w:gridCol w:w="4343"/>
      </w:tblGrid>
      <w:tr w:rsidR="00217725" w:rsidRPr="00217725" w:rsidTr="00AB0FB4"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d/o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Cod CPV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Unitatea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măsură</w:t>
            </w:r>
            <w:proofErr w:type="spellEnd"/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Cantitatea</w:t>
            </w:r>
            <w:proofErr w:type="spellEnd"/>
          </w:p>
        </w:tc>
        <w:tc>
          <w:tcPr>
            <w:tcW w:w="5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Specificarea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deplină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Standarde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referinţă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birou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30213300-8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birou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Processor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Frecvenţa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≥3.4 GHz, cash 9mb, Core i5 ≥ Integrated Graphics,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echivalent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Memory 1x8Gb DDR4 ≥2400 MHz Mainboard Memory Support 2xDDR4 DIMM Dual Channel Expansion Slots 1 x PCI Express x16 ver. ≥2.0 External Ports 1 x DVI port 1 x HDMI port 1 x LAN (RJ45) 2 x USB 3.0 4 x USB 2.0 Internal Ports 3 х SATA II 2 х SATA III 2 x USB 2.0 Hard drive ≥500 GB, SSD, SATA III, 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Gbps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Sound Card Integrated (on-board) Optical drive DVD-RW SATA Network Card on-board, 100/1000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Mbits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/sec LAN subsystem with RJ-45 Power Supply Unit 550W 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and up, ATX 12V 2.3, 120mm fan, 2x2SATA, 3x Peripheral Case Rear fan 120mm, without holes on top/bottom side Keyboard USB Standard keyboard, English-Russian Mouse USB 2 buttons optical scroll mouse Monitor TFT-LED Full HD 16:9, active matrix. 24”, response time typical: ≤5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Interfaces DVI-D, HDMI, resolution:1920x1080, Speakers Surge Protector 5 Sockets, 3metri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office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Home and Business 2016, 64bit, RUS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Windows 10 Professional 64bit, RUS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30213300-8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birou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Processor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Frecvenţa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≥3.4 GHz, cash 9mb, Core i5 ≥ Integrated Graphics,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echivalent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Memory 1x8Gb DDR4 ≥2400 MHz Mainboard Memory Support 2xDDR4 DIMM Dual Channel Expansion Slots 1 x PCI Express x16 ver. ≥2.0 External Ports 1 x DVI port 1 x HDMI port 1 x LAN (RJ45) 2 x USB 3.0 4 x USB 2.0 Internal Ports 3 х SATA II 2 х SATA III 2 x USB 2.0 Hard drive ≥500 GB, SSD, SATA III, 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Gbps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Sound Card Integrated (on-board) Optical drive DVD-RW SATA Network Card on-board, 100/1000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Mbits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/sec LAN subsystem with RJ-45 Power Supply Unit 550W and up, ATX 12V 2.3, 120mm fan, 2x2SATA, 3x Peripheral Case Rear fan 120mm, without holes on top/bottom side Keyboard USB Standard keyboard, English-Russian Mouse USB 2 buttons optical scroll mouse Monitor TFT-LED Full HD 16:9, active matrix. 27”, response time typical: ≤5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Interfaces DVI-D, HDMI, resolution:2560x1440, Speakers Surge Protector 5 Sockets, 3metri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office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Office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Home and Business 2016, 64bit, RUS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Windows 10 Professional 64bit, RUS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portabil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30213100-6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portabil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Processor Core i5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Procesor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(3.1 – 3.5 GHz),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echivalent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Memory 8Gb DDR3 Display 13.3" (2560 x 1600) Graphic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integrată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Hard drive 256 GB SSD Sound Card Integrated (on-board) Network Card Integrated 802.11 b/g/n Camera 0.3 Mega Pixel web camera +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microfon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integrat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Card Reader 3 -in-1 card reader ( SDHC/ SD/ SDXC)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Porturi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integrate 1 x Audio Jack 3.5mm 2 x USB 3.0 HDMI Ethernet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OS Sierra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Altele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Mouse Wireless,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Alimentator-încărcător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Compiuter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portabil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30213100-6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Compiter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portabil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Processor Core i7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Procesor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(2.0 – 3.1 GHz, 4MB cache, 4 cores),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echivalent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Memory 1x8Gb DDR4 Display 15.6" full HD (1920 x 1080) Graphic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dedicată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 2GB Hard drive SSD≥128 GB + HDD ≥500 GB Sound Card Integrated (on-board) Optical drive DVD-RW SATA Network 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Card on-board, 100/1000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Mbits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/sec LAN subsystem with RJ-45, Integrated 802.11 b/g/n Camera 0.3 Mega Pixel web camera +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microfon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integrat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Card Reader 3 -in-1 card reader ( SDHC/ SD/ SDXC)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Porturi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integrate 1 x Headphone-out jack (SPDIF) 1 x USB 3.0 1 x USB 3.1 2 x USB 2.0 1 x RJ45 1 x HDMI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Windows 10 Professional 64bit, RUS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Altele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CD cu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drivere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Mouse Wireless,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Alimentator-încărcător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48820000-2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Case: Max.1U rack, 10x 2.5-inch SAS/SATA, 8 redundant hot-plug fans, rackmount rail kit,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toolless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mounting; 2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CPU: min. 8C/8T, base frequency 1.7GHz, 20 MB Cache; MB: DIMM DDR4, 24 slots (12 DIMMs per CPU, 4 channels with 3 slots per channel); Up to 3TB DDR4 memory (8 GB - 3.072 GB); Memory protection (Advanced ECC, Memory Scrubbing, SDDC; Rank sparing memory support, Memory Mirroring support). Onboard or integrated Controller: RAID controller; SATA Controller: 1 x SATA channel for ODD. Interfaces: 2 x USB 3.0; 1 x USB 3.0 internal; 2 x Low profile PCI-Express 3.0 x8; 2 x Low profile PCI-Express 3.0 x16; Or 1 x Low profile PCI-Express 3.0 x8; 3 x Low profile PCI-Express 3.0 x16; BIOS features: -UEFI compliant; -Legacy BIOS compatibility customer configuration option; -Secure boot support; -ROM based setup utility; -GPT support for boot drives larger than 2.2 TB; -Memory Redundancy support (Mirroring, Sparing); -Recovery BIOS; -BIOS settings save and restore; -Local BIOS update from USB device; -Online update tools for main Linux versions; -Local and remote update via server management software; -IPv4/IPv6 remote PXE &amp; iSCSI boot support. 2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RAM: Registered ECC, DDR4 32</w:t>
            </w:r>
            <w:proofErr w:type="gram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GB ,</w:t>
            </w:r>
            <w:proofErr w:type="gram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2666MHz. 6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HDD: HDD SAS, 12 Gb/s, 1.2TB, 10K, hot-plug, 2.5”. RAID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Controler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hardware RAID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Controler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flash backup unit, 2GB cache memory,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Supercapacitor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/TFM Unit for cached data protection, RAID levels 0, 1, 5 and 6. Network: 4x1Gb, min. Protocol supported: 802.1</w:t>
            </w:r>
            <w:proofErr w:type="gram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 ,</w:t>
            </w:r>
            <w:proofErr w:type="gram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802.3, 802.3ab, 802.3u, 802.3x, 802.3ad, 802.1Q. 2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PSU: Modular PSU min. 450w, 94% efficiency.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Compatibil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Proxmox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VE 5.2, Red Hat Enterprise Linux 7, CentOS 7, SUSE Linux Enterprise Server 12, VMware vSphere 6.5. Management: out-of-band management/lights-out management (remote reboot, shutdown, powering on; hardware sensor monitoring, KVM over IP, access local media, allows to perform remote installation of the operating system, to adjust settings for BIOS, hardware RAID, RAM )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36luni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Tabletă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30213200-7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Tabletă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dispozitiv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tabletă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convertibilă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(2-in-1 PC), touchscreen,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dimensiune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ecran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principal) 10.6", TFT LCD, rezoluție:1920 x 1280, CPU cu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grafica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integrată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2C/4T x1.00 GHz,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frecvenţa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maximă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atinsă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2.60 GHz, 4 MB Cache,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frecvenţa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GPU: 300.0 MHz,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frecvenţa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maximă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atinsă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900 MHz, DirectX Support 12, OpenGL Support 4.4,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max.: 3840x2160@60Hz,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RAM 4GB,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internă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128GB,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cameră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frontal: 5 MP,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Suport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externă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MicroSD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(up to 400GB),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Conectivitate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rețea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Wi-Fi 802.11 a/b/g/n/ac 2.4G+5GHz,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bluetooth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v4.1, profile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bluetooth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A2DP, AVRCP, DI, HFP, HID, HOGP, HSP, MAP, OPP, PAN, PBAP, capacitate standard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baterie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4000mAh,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tehnologie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localizare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GPS,Glonass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conector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căști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3.5mm Stereo, speaker: dual speaker,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versiune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USB: Type-C (3.1),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culoare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black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silver, stylus pen,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tastatură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dedicată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touch pad, power adapter, USB Type-C cable, USB-C Multi-Port Adapter (HDMI up to 4K, USB, USB Type-C cu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posibilitate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încărcare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port),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Windows 10 Home 64 bits.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24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Sursă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alimentare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neîntreruptibilă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31154000-0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neîntreruptibilă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Min. 1000VA, Input Voltage 220, 240 min. 4 Output connectors, maintenance-free sealed Lead-Acid battery with suspended electrolyte: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leakproof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24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Imprimantă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30121400-7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Imprimante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Bucată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2.00</w:t>
            </w:r>
          </w:p>
        </w:tc>
        <w:tc>
          <w:tcPr>
            <w:tcW w:w="5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Imprimantă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multifuncțională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imprimare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scanare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): format A4;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tehnologie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laser; mod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tipărire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monocrom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≥19ppm;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≥600 x 600 dpi; auto duplex;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Volum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pagini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lunar (A4) 5000,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volum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lunar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recomandat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100 - 1.000; capacitate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ieșire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≥100 de coli;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dimensiuni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A4; A5;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(ISO DL, C5, B5);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cărți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poștale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(JIS simple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duble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); 76 x 127 la 216 x 356 mm.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≥18cpm;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600 x 600 dpi; zoom 25-400%;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Funcții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până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99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exemplare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18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cpm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≥600 x 600 dpi; zoom 25-400%;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funcții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copiator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pana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99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exemplare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Scanner: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rezoluție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scanare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≥1200 dpi;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dimensiune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scanare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216 x 297 mm; format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ieșire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min. PDF, TIF, BMP, PNG, JPG;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procesor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≥600 MHz; capacitate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≥128 MB;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conectivitate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1 port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usb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2.0 de mare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viteza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1 fast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ethernet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10/100 Base-TX.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Sistem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Windows 10/8/7, Apple OS.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Conținut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pachet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min.: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cartuș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toner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inițial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preinstalat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original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negru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cablu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alimentare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cablu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USB.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24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luni</w:t>
            </w:r>
            <w:proofErr w:type="spellEnd"/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Criterii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cerinţe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calificare</w:t>
      </w:r>
      <w:proofErr w:type="spellEnd"/>
    </w:p>
    <w:tbl>
      <w:tblPr>
        <w:tblW w:w="10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6494"/>
        <w:gridCol w:w="3290"/>
        <w:gridCol w:w="465"/>
      </w:tblGrid>
      <w:tr w:rsidR="00217725" w:rsidRPr="00217725" w:rsidTr="00AB0FB4"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6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Denumirea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documentului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cerinţelor</w:t>
            </w:r>
            <w:proofErr w:type="spellEnd"/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Cerinţe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suplimentare</w:t>
            </w:r>
            <w:proofErr w:type="spellEnd"/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Obl.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Autorizaţie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producător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tehnica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propusă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(brand-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propuse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Neimplicarea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practici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frauduloase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corupere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Dovada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înregistrării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prevederile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legale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stabilit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decizie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întreprinderii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/extras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Registrul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Stat al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persoanelor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juridice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nerezident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ţara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dovedesc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forma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înregistrare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apartenenţa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punct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vedere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profesional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dreptul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ștampila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Disponibilitate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lichizi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capital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circulant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resurse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creditare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dovezi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identificată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referire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specificații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standard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relevante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domeniul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aferent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principalelor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lucrări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ultimul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an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activitate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infrastructura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mijloacele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aceasta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consideră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dotările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Documente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atestă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faptul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operatorul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economic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află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posesia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utilajelor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instalațiilor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și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echipamentelor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fie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închiriate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3.9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Neîncadrarea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situațiile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determină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excluderea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vin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art. 18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Legea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131 din 03.07.2015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proprie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răspundere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3.10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Informații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generale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informativ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despre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ofertant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3.12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Raportul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candidatului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3.13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Demonstrarea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accesului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necesar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corespunzătoare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obiectului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urmează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atribuit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care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esenţial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acestuia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Declarație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personalul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specialitate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propus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implementarea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Formularul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indica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3.14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Minim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experiență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bunurilor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serviciilor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similare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3.15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minimă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suma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contract individual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îndeplinit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parcursul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indicate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3.16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datele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bancare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3.17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Certificat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lipsa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existenţa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restanţelor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faţă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BPN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Original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3.18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dovezi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privind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conformitatea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produselor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identificată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referire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specificaţii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sau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standarde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relevante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Copie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confirmată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semnătura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ştampila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candidatului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DA</w:t>
            </w:r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Pregătirea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797"/>
        <w:gridCol w:w="7329"/>
      </w:tblGrid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alternative: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F3.2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3-a –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depunerea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ofertei</w:t>
            </w:r>
            <w:proofErr w:type="spellEnd"/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1.00%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valoarea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fără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TVA.</w:t>
            </w:r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Ediţia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Incoterms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comerciali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acceptaţi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DDP - Franco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destinație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vămuit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Termenul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livrare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prestare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20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semnarea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contractului</w:t>
            </w:r>
            <w:proofErr w:type="spellEnd"/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Metoda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condiţiile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plată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decurs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15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după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primirea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bunurilor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recepţionarea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facturii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fiscale</w:t>
            </w:r>
            <w:proofErr w:type="spellEnd"/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Perioada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valabilităţii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de: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30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  <w:tr w:rsidR="00217725" w:rsidRPr="00217725" w:rsidTr="00AB0FB4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străină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7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acceptă</w:t>
            </w:r>
            <w:proofErr w:type="spellEnd"/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deschiderea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929"/>
        <w:gridCol w:w="4243"/>
      </w:tblGrid>
      <w:tr w:rsidR="00217725" w:rsidRPr="00217725" w:rsidTr="00AB0FB4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Plicurile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conţine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informaţie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suplimentară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Licitaţie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publică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 18/02888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achiziţionarea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calcul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CURTEA CONSTITUŢIONALĂ A REPUBLICII MOLDOVA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A nu 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înainte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10:00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autorităţii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organizatorului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procedurii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Fax: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022253746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E-mail: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oxana.batrinu@constcourt.md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Data-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limită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10:00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Deschiderea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loc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Adresa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Republica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Moldova,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mun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Chişinău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str.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Lăpuşneanu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A. 28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Tel: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022253743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Data,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 </w:t>
            </w: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 10:00</w:t>
            </w:r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compararea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ofertelor</w:t>
      </w:r>
      <w:proofErr w:type="spellEnd"/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3583"/>
        <w:gridCol w:w="6443"/>
      </w:tblGrid>
      <w:tr w:rsidR="00217725" w:rsidRPr="00217725" w:rsidTr="00AB0FB4"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Preţurile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ofertelor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depuse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diferite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valute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MD</w:t>
            </w:r>
          </w:p>
        </w:tc>
      </w:tr>
      <w:tr w:rsidR="00217725" w:rsidRPr="00217725" w:rsidTr="00AB0F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Sursa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ratei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scopul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convertirii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BNM</w:t>
            </w:r>
          </w:p>
        </w:tc>
      </w:tr>
      <w:tr w:rsidR="00217725" w:rsidRPr="00217725" w:rsidTr="00AB0F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rata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schimb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aplicabilă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27.07.2018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Modalitatea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efectuare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evaluării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fără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TVA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caracteristicilor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tehnice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solicitate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fiecare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poziţie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parte.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Factorii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vor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următorii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Nu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sunt</w:t>
            </w:r>
            <w:proofErr w:type="spellEnd"/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Adjudecarea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contractului</w:t>
      </w:r>
      <w:proofErr w:type="spellEnd"/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925"/>
        <w:gridCol w:w="4279"/>
      </w:tblGrid>
      <w:tr w:rsidR="00217725" w:rsidRPr="00217725" w:rsidTr="00AB0FB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Criteriul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evaluare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aplicat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fi: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Cel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mai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mic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preţ</w:t>
            </w:r>
            <w:bookmarkStart w:id="0" w:name="_GoBack"/>
            <w:bookmarkEnd w:id="0"/>
            <w:proofErr w:type="spellEnd"/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Suma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Garanţiei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(se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stabileşte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procentual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preţul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adjudecat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)):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5.00%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Garanţia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Contractul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fi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însoţit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Garanţie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bună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execuţie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emisă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o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bancă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comercială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) conform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F 5.2 din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secţiunea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a 5-a –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Formulare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de contract</w:t>
            </w:r>
          </w:p>
        </w:tc>
      </w:tr>
      <w:tr w:rsidR="00217725" w:rsidRPr="00217725" w:rsidTr="00AB0F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Numărul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maxim de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zile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pentru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semnarea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şi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prezentarea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contractului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către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autoritatea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contractantă</w:t>
            </w:r>
            <w:proofErr w:type="spellEnd"/>
            <w:r w:rsidRPr="002177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725" w:rsidRPr="00217725" w:rsidRDefault="00217725" w:rsidP="0021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5 </w:t>
            </w:r>
            <w:proofErr w:type="spellStart"/>
            <w:r w:rsidRPr="0021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zile</w:t>
            </w:r>
            <w:proofErr w:type="spellEnd"/>
          </w:p>
        </w:tc>
      </w:tr>
    </w:tbl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prezentei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este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identic cu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datele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procedurii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din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cadrul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Sistemului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Informaţional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Automatizat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“REGISTRUL DE STAT AL ACHIZIŢIILOR PUBLICE”.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confirmă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corectitudinea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conţinutului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Fişei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date a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achiziţiei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fapt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pentru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care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poartă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răspundere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conform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prevederilor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legale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în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vigoare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217725" w:rsidRPr="00217725" w:rsidRDefault="00217725" w:rsidP="002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  <w:r w:rsidRPr="002177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725" w:rsidRPr="00217725" w:rsidRDefault="00217725" w:rsidP="00217725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Conducătorul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grupului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de </w:t>
      </w:r>
      <w:proofErr w:type="spellStart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lucru</w:t>
      </w:r>
      <w:proofErr w:type="spellEnd"/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  <w:r w:rsidRPr="0021772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  <w:t>ZAPOROJAN VEACESLAV ________________________________</w:t>
      </w:r>
    </w:p>
    <w:p w:rsidR="004848CA" w:rsidRPr="00217725" w:rsidRDefault="004848CA" w:rsidP="00D569B1">
      <w:pPr>
        <w:tabs>
          <w:tab w:val="left" w:pos="5529"/>
        </w:tabs>
        <w:ind w:left="-567"/>
      </w:pPr>
    </w:p>
    <w:sectPr w:rsidR="004848CA" w:rsidRPr="00217725" w:rsidSect="00AB0FB4">
      <w:pgSz w:w="12240" w:h="15840"/>
      <w:pgMar w:top="1134" w:right="14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0C"/>
    <w:rsid w:val="00056128"/>
    <w:rsid w:val="000D0D8C"/>
    <w:rsid w:val="00217725"/>
    <w:rsid w:val="004848CA"/>
    <w:rsid w:val="00757DBB"/>
    <w:rsid w:val="00915A0C"/>
    <w:rsid w:val="00AB0FB4"/>
    <w:rsid w:val="00B07DDA"/>
    <w:rsid w:val="00D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A747"/>
  <w15:chartTrackingRefBased/>
  <w15:docId w15:val="{DD12011A-CDDA-4D90-B256-31388795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5B6B-7033-4477-BD87-2081FB75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2425</Words>
  <Characters>13823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2018-06-28T07:56:00Z</dcterms:created>
  <dcterms:modified xsi:type="dcterms:W3CDTF">2018-07-02T12:39:00Z</dcterms:modified>
</cp:coreProperties>
</file>